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REMONT UKŁADU TECHNOLOGICZNEGO URZĄDZEŃ WEWNĄTRZ BUDYNKU</w:t>
        <w:br/>
        <w:t>W RAMACH ZADANIA</w:t>
        <w:br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REMONT BUDYNKU TECHNICZNEGO STACJI UJĘCIA WODY WRAZ Z REMONTEM UKŁADU TECHNOLOGICZNEGO URZĄDZEŃ WEWNĄTRZ BUDYNKU I INSTALACJI ELEKTRYCZNEJ 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Nowy Krępiec, dz. ewid. nr 521/4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061702_2.0015.521/4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521/4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0015 Nowy Krępiec Kolonia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 xml:space="preserve">Sanitarna, </w:t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Technologiczna</w:t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Specyfikacja Techniczna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Application>LibreOffice/7.2.2.2$Windows_X86_64 LibreOffice_project/02b2acce88a210515b4a5bb2e46cbfb63fe97d56</Application>
  <AppVersion>15.0000</AppVersion>
  <Pages>1</Pages>
  <Words>100</Words>
  <Characters>691</Characters>
  <CharactersWithSpaces>803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2025-07-03T06:26:00Z</dcterms:modified>
  <cp:revision>161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